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D7" w:rsidRPr="000D11C7" w:rsidRDefault="00263E5F" w:rsidP="006C287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11C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C2878">
        <w:rPr>
          <w:rFonts w:ascii="Times New Roman" w:hAnsi="Times New Roman" w:cs="Times New Roman"/>
          <w:b/>
          <w:sz w:val="28"/>
          <w:szCs w:val="28"/>
        </w:rPr>
        <w:t>Государственное коммунальное</w:t>
      </w:r>
      <w:r w:rsidR="00204CD7" w:rsidRPr="000D11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4CD7" w:rsidRPr="000D11C7" w:rsidRDefault="006C2878" w:rsidP="006C287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казенное предприятие</w:t>
      </w:r>
      <w:r w:rsidR="00204CD7" w:rsidRPr="000D11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4CD7" w:rsidRDefault="00204CD7" w:rsidP="006C287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11C7">
        <w:rPr>
          <w:rFonts w:ascii="Times New Roman" w:hAnsi="Times New Roman" w:cs="Times New Roman"/>
          <w:b/>
          <w:sz w:val="28"/>
          <w:szCs w:val="28"/>
        </w:rPr>
        <w:t>«</w:t>
      </w:r>
      <w:r w:rsidR="007C17A5">
        <w:rPr>
          <w:rFonts w:ascii="Times New Roman" w:hAnsi="Times New Roman" w:cs="Times New Roman"/>
          <w:b/>
          <w:sz w:val="28"/>
          <w:szCs w:val="28"/>
        </w:rPr>
        <w:t>Городской к</w:t>
      </w:r>
      <w:r w:rsidRPr="000D11C7">
        <w:rPr>
          <w:rFonts w:ascii="Times New Roman" w:hAnsi="Times New Roman" w:cs="Times New Roman"/>
          <w:b/>
          <w:sz w:val="28"/>
          <w:szCs w:val="28"/>
        </w:rPr>
        <w:t>ожно-венерологический диспансер»</w:t>
      </w:r>
    </w:p>
    <w:p w:rsidR="007C17A5" w:rsidRDefault="006C2878" w:rsidP="006C287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7C17A5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</w:p>
    <w:p w:rsidR="006C2878" w:rsidRDefault="006C2878" w:rsidP="006C287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здравоохранения города Алматы</w:t>
      </w:r>
    </w:p>
    <w:p w:rsidR="006C2878" w:rsidRDefault="006C2878" w:rsidP="006C287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554A" w:rsidRDefault="000C554A" w:rsidP="006C287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050000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6C28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C28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Алматы</w:t>
      </w:r>
    </w:p>
    <w:p w:rsidR="000C554A" w:rsidRPr="000C554A" w:rsidRDefault="006C2878" w:rsidP="006C287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C554A">
        <w:rPr>
          <w:rFonts w:ascii="Times New Roman" w:hAnsi="Times New Roman" w:cs="Times New Roman"/>
          <w:b/>
          <w:sz w:val="28"/>
          <w:szCs w:val="28"/>
        </w:rPr>
        <w:t xml:space="preserve">л. </w:t>
      </w:r>
      <w:proofErr w:type="spellStart"/>
      <w:r w:rsidR="000C554A">
        <w:rPr>
          <w:rFonts w:ascii="Times New Roman" w:hAnsi="Times New Roman" w:cs="Times New Roman"/>
          <w:b/>
          <w:sz w:val="28"/>
          <w:szCs w:val="28"/>
        </w:rPr>
        <w:t>Манаса</w:t>
      </w:r>
      <w:proofErr w:type="spellEnd"/>
      <w:r w:rsidR="000C554A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C554A">
        <w:rPr>
          <w:rFonts w:ascii="Times New Roman" w:hAnsi="Times New Roman" w:cs="Times New Roman"/>
          <w:b/>
          <w:sz w:val="28"/>
          <w:szCs w:val="28"/>
          <w:lang w:val="kk-KZ"/>
        </w:rPr>
        <w:t>65</w:t>
      </w:r>
    </w:p>
    <w:p w:rsidR="00204CD7" w:rsidRDefault="00204CD7" w:rsidP="006C28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1C7" w:rsidRDefault="006C2878" w:rsidP="006C28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0D11C7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513C01" w:rsidRDefault="00263E5F" w:rsidP="00513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CF4">
        <w:rPr>
          <w:rFonts w:ascii="Times New Roman" w:hAnsi="Times New Roman" w:cs="Times New Roman"/>
          <w:sz w:val="28"/>
          <w:szCs w:val="28"/>
        </w:rPr>
        <w:t xml:space="preserve">     </w:t>
      </w:r>
      <w:r w:rsidR="00513C01">
        <w:rPr>
          <w:rFonts w:ascii="Times New Roman" w:hAnsi="Times New Roman" w:cs="Times New Roman"/>
          <w:sz w:val="28"/>
          <w:szCs w:val="28"/>
        </w:rPr>
        <w:t xml:space="preserve">   Городской кожно-венерологический диспансер был организован в системе Алма-Атинского городского отдела здравоохранения 1 июля 1933 года.</w:t>
      </w:r>
    </w:p>
    <w:p w:rsidR="006C2878" w:rsidRDefault="00897CF4" w:rsidP="00513C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</w:t>
      </w:r>
      <w:r w:rsidR="006C2878">
        <w:rPr>
          <w:rFonts w:ascii="Times New Roman" w:hAnsi="Times New Roman" w:cs="Times New Roman"/>
          <w:sz w:val="28"/>
          <w:szCs w:val="28"/>
        </w:rPr>
        <w:t>одской кожно-</w:t>
      </w:r>
      <w:r>
        <w:rPr>
          <w:rFonts w:ascii="Times New Roman" w:hAnsi="Times New Roman" w:cs="Times New Roman"/>
          <w:sz w:val="28"/>
          <w:szCs w:val="28"/>
        </w:rPr>
        <w:t>вен</w:t>
      </w:r>
      <w:r w:rsidR="006C2878">
        <w:rPr>
          <w:rFonts w:ascii="Times New Roman" w:hAnsi="Times New Roman" w:cs="Times New Roman"/>
          <w:sz w:val="28"/>
          <w:szCs w:val="28"/>
        </w:rPr>
        <w:t xml:space="preserve">ерологический </w:t>
      </w:r>
      <w:r>
        <w:rPr>
          <w:rFonts w:ascii="Times New Roman" w:hAnsi="Times New Roman" w:cs="Times New Roman"/>
          <w:sz w:val="28"/>
          <w:szCs w:val="28"/>
        </w:rPr>
        <w:t>диспансер</w:t>
      </w:r>
      <w:r w:rsidR="006C2878">
        <w:rPr>
          <w:rFonts w:ascii="Times New Roman" w:hAnsi="Times New Roman" w:cs="Times New Roman"/>
          <w:sz w:val="28"/>
          <w:szCs w:val="28"/>
        </w:rPr>
        <w:t xml:space="preserve"> существовал</w:t>
      </w:r>
      <w:r>
        <w:rPr>
          <w:rFonts w:ascii="Times New Roman" w:hAnsi="Times New Roman" w:cs="Times New Roman"/>
          <w:sz w:val="28"/>
          <w:szCs w:val="28"/>
        </w:rPr>
        <w:t xml:space="preserve"> как самост</w:t>
      </w:r>
      <w:r w:rsidR="006C2878">
        <w:rPr>
          <w:rFonts w:ascii="Times New Roman" w:hAnsi="Times New Roman" w:cs="Times New Roman"/>
          <w:sz w:val="28"/>
          <w:szCs w:val="28"/>
        </w:rPr>
        <w:t>оятельное учреждение     в</w:t>
      </w:r>
      <w:r w:rsidR="00B93251">
        <w:rPr>
          <w:rFonts w:ascii="Times New Roman" w:hAnsi="Times New Roman" w:cs="Times New Roman"/>
          <w:sz w:val="28"/>
          <w:szCs w:val="28"/>
        </w:rPr>
        <w:t xml:space="preserve"> </w:t>
      </w:r>
      <w:r w:rsidR="006C2878">
        <w:rPr>
          <w:rFonts w:ascii="Times New Roman" w:hAnsi="Times New Roman" w:cs="Times New Roman"/>
          <w:sz w:val="28"/>
          <w:szCs w:val="28"/>
        </w:rPr>
        <w:t xml:space="preserve"> системе  </w:t>
      </w:r>
      <w:r w:rsidR="00A32BF5">
        <w:rPr>
          <w:rFonts w:ascii="Times New Roman" w:hAnsi="Times New Roman" w:cs="Times New Roman"/>
          <w:sz w:val="28"/>
          <w:szCs w:val="28"/>
        </w:rPr>
        <w:t>Алма-Атинского</w:t>
      </w:r>
      <w:r w:rsidR="006C2878">
        <w:rPr>
          <w:rFonts w:ascii="Times New Roman" w:hAnsi="Times New Roman" w:cs="Times New Roman"/>
          <w:sz w:val="28"/>
          <w:szCs w:val="28"/>
        </w:rPr>
        <w:t xml:space="preserve"> </w:t>
      </w:r>
      <w:r w:rsidR="00A32BF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C2878">
        <w:rPr>
          <w:rFonts w:ascii="Times New Roman" w:hAnsi="Times New Roman" w:cs="Times New Roman"/>
          <w:sz w:val="28"/>
          <w:szCs w:val="28"/>
        </w:rPr>
        <w:t>отдела здравоохранения с 1</w:t>
      </w:r>
      <w:r w:rsidR="006C2878" w:rsidRPr="006C2878">
        <w:rPr>
          <w:rFonts w:ascii="Times New Roman" w:hAnsi="Times New Roman" w:cs="Times New Roman"/>
          <w:sz w:val="28"/>
          <w:szCs w:val="28"/>
        </w:rPr>
        <w:t xml:space="preserve"> </w:t>
      </w:r>
      <w:r w:rsidR="006C2878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>1933</w:t>
      </w:r>
      <w:r w:rsidR="006C2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C2878">
        <w:rPr>
          <w:rFonts w:ascii="Times New Roman" w:hAnsi="Times New Roman" w:cs="Times New Roman"/>
          <w:sz w:val="28"/>
          <w:szCs w:val="28"/>
        </w:rPr>
        <w:t>ода, который был п</w:t>
      </w:r>
      <w:r w:rsidR="00152FC5">
        <w:rPr>
          <w:rFonts w:ascii="Times New Roman" w:hAnsi="Times New Roman" w:cs="Times New Roman"/>
          <w:sz w:val="28"/>
          <w:szCs w:val="28"/>
        </w:rPr>
        <w:t>омещ</w:t>
      </w:r>
      <w:r w:rsidR="006C2878">
        <w:rPr>
          <w:rFonts w:ascii="Times New Roman" w:hAnsi="Times New Roman" w:cs="Times New Roman"/>
          <w:sz w:val="28"/>
          <w:szCs w:val="28"/>
        </w:rPr>
        <w:t>ён в здание</w:t>
      </w:r>
      <w:r w:rsidR="00152FC5">
        <w:rPr>
          <w:rFonts w:ascii="Times New Roman" w:hAnsi="Times New Roman" w:cs="Times New Roman"/>
          <w:sz w:val="28"/>
          <w:szCs w:val="28"/>
        </w:rPr>
        <w:t xml:space="preserve"> Вен</w:t>
      </w:r>
      <w:r w:rsidR="006C2878">
        <w:rPr>
          <w:rFonts w:ascii="Times New Roman" w:hAnsi="Times New Roman" w:cs="Times New Roman"/>
          <w:sz w:val="28"/>
          <w:szCs w:val="28"/>
        </w:rPr>
        <w:t>ерологического института</w:t>
      </w:r>
      <w:r w:rsidR="00152FC5">
        <w:rPr>
          <w:rFonts w:ascii="Times New Roman" w:hAnsi="Times New Roman" w:cs="Times New Roman"/>
          <w:sz w:val="28"/>
          <w:szCs w:val="28"/>
        </w:rPr>
        <w:t xml:space="preserve">. Никакими </w:t>
      </w:r>
      <w:r w:rsidR="00090AFD">
        <w:rPr>
          <w:rFonts w:ascii="Times New Roman" w:hAnsi="Times New Roman" w:cs="Times New Roman"/>
          <w:sz w:val="28"/>
          <w:szCs w:val="28"/>
        </w:rPr>
        <w:t xml:space="preserve"> </w:t>
      </w:r>
      <w:r w:rsidR="00152FC5">
        <w:rPr>
          <w:rFonts w:ascii="Times New Roman" w:hAnsi="Times New Roman" w:cs="Times New Roman"/>
          <w:sz w:val="28"/>
          <w:szCs w:val="28"/>
        </w:rPr>
        <w:t>своими</w:t>
      </w:r>
      <w:r w:rsidR="006C2878">
        <w:rPr>
          <w:rFonts w:ascii="Times New Roman" w:hAnsi="Times New Roman" w:cs="Times New Roman"/>
          <w:sz w:val="28"/>
          <w:szCs w:val="28"/>
        </w:rPr>
        <w:t xml:space="preserve"> </w:t>
      </w:r>
      <w:r w:rsidR="00152FC5">
        <w:rPr>
          <w:rFonts w:ascii="Times New Roman" w:hAnsi="Times New Roman" w:cs="Times New Roman"/>
          <w:sz w:val="28"/>
          <w:szCs w:val="28"/>
        </w:rPr>
        <w:t xml:space="preserve"> помещениями </w:t>
      </w:r>
      <w:r w:rsidR="006C2878">
        <w:rPr>
          <w:rFonts w:ascii="Times New Roman" w:hAnsi="Times New Roman" w:cs="Times New Roman"/>
          <w:sz w:val="28"/>
          <w:szCs w:val="28"/>
        </w:rPr>
        <w:t xml:space="preserve"> диспансер</w:t>
      </w:r>
      <w:r w:rsidR="00152FC5">
        <w:rPr>
          <w:rFonts w:ascii="Times New Roman" w:hAnsi="Times New Roman" w:cs="Times New Roman"/>
          <w:sz w:val="28"/>
          <w:szCs w:val="28"/>
        </w:rPr>
        <w:t xml:space="preserve"> не распол</w:t>
      </w:r>
      <w:r w:rsidR="006C2878">
        <w:rPr>
          <w:rFonts w:ascii="Times New Roman" w:hAnsi="Times New Roman" w:cs="Times New Roman"/>
          <w:sz w:val="28"/>
          <w:szCs w:val="28"/>
        </w:rPr>
        <w:t>агал</w:t>
      </w:r>
      <w:r w:rsidR="00152FC5">
        <w:rPr>
          <w:rFonts w:ascii="Times New Roman" w:hAnsi="Times New Roman" w:cs="Times New Roman"/>
          <w:sz w:val="28"/>
          <w:szCs w:val="28"/>
        </w:rPr>
        <w:t>.</w:t>
      </w:r>
    </w:p>
    <w:p w:rsidR="00152FC5" w:rsidRDefault="00152FC5" w:rsidP="00803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июне 1935 года </w:t>
      </w:r>
      <w:r w:rsidR="00803727">
        <w:rPr>
          <w:rFonts w:ascii="Times New Roman" w:hAnsi="Times New Roman" w:cs="Times New Roman"/>
          <w:sz w:val="28"/>
          <w:szCs w:val="28"/>
        </w:rPr>
        <w:t>Городской кожно-венерологический диспансер</w:t>
      </w:r>
      <w:r>
        <w:rPr>
          <w:rFonts w:ascii="Times New Roman" w:hAnsi="Times New Roman" w:cs="Times New Roman"/>
          <w:sz w:val="28"/>
          <w:szCs w:val="28"/>
        </w:rPr>
        <w:t xml:space="preserve"> перешел в отдельное помещение.</w:t>
      </w:r>
      <w:r w:rsidR="00803727">
        <w:rPr>
          <w:rFonts w:ascii="Times New Roman" w:hAnsi="Times New Roman" w:cs="Times New Roman"/>
          <w:sz w:val="28"/>
          <w:szCs w:val="28"/>
        </w:rPr>
        <w:t xml:space="preserve"> </w:t>
      </w:r>
      <w:r w:rsidR="000D56F6">
        <w:rPr>
          <w:rFonts w:ascii="Times New Roman" w:hAnsi="Times New Roman" w:cs="Times New Roman"/>
          <w:sz w:val="28"/>
          <w:szCs w:val="28"/>
        </w:rPr>
        <w:t>Диспансер являлся специализированным лечебно-профилактичес</w:t>
      </w:r>
      <w:r w:rsidR="000B73FC">
        <w:rPr>
          <w:rFonts w:ascii="Times New Roman" w:hAnsi="Times New Roman" w:cs="Times New Roman"/>
          <w:sz w:val="28"/>
          <w:szCs w:val="28"/>
        </w:rPr>
        <w:t>ким учреждением, предназначенным</w:t>
      </w:r>
      <w:r w:rsidR="000D56F6">
        <w:rPr>
          <w:rFonts w:ascii="Times New Roman" w:hAnsi="Times New Roman" w:cs="Times New Roman"/>
          <w:sz w:val="28"/>
          <w:szCs w:val="28"/>
        </w:rPr>
        <w:t xml:space="preserve"> для решения медико-социальных задач, направленных на профилактику кожных и венерических заболеваний и укрепления здоровья населения. </w:t>
      </w:r>
      <w:r w:rsidR="00803727">
        <w:rPr>
          <w:rFonts w:ascii="Times New Roman" w:hAnsi="Times New Roman" w:cs="Times New Roman"/>
          <w:sz w:val="28"/>
          <w:szCs w:val="28"/>
        </w:rPr>
        <w:t>Работа и метод</w:t>
      </w:r>
      <w:r w:rsidR="00AF5D37">
        <w:rPr>
          <w:rFonts w:ascii="Times New Roman" w:hAnsi="Times New Roman" w:cs="Times New Roman"/>
          <w:sz w:val="28"/>
          <w:szCs w:val="28"/>
        </w:rPr>
        <w:t xml:space="preserve">ика </w:t>
      </w:r>
      <w:r w:rsidR="00803727">
        <w:rPr>
          <w:rFonts w:ascii="Times New Roman" w:hAnsi="Times New Roman" w:cs="Times New Roman"/>
          <w:sz w:val="28"/>
          <w:szCs w:val="28"/>
        </w:rPr>
        <w:t>ди</w:t>
      </w:r>
      <w:r w:rsidR="00B21357">
        <w:rPr>
          <w:rFonts w:ascii="Times New Roman" w:hAnsi="Times New Roman" w:cs="Times New Roman"/>
          <w:sz w:val="28"/>
          <w:szCs w:val="28"/>
        </w:rPr>
        <w:t>спансера заключалась в выявлении</w:t>
      </w:r>
      <w:r w:rsidR="00803727">
        <w:rPr>
          <w:rFonts w:ascii="Times New Roman" w:hAnsi="Times New Roman" w:cs="Times New Roman"/>
          <w:sz w:val="28"/>
          <w:szCs w:val="28"/>
        </w:rPr>
        <w:t xml:space="preserve"> больных и активного наблюдени</w:t>
      </w:r>
      <w:r w:rsidR="000D3FB1">
        <w:rPr>
          <w:rFonts w:ascii="Times New Roman" w:hAnsi="Times New Roman" w:cs="Times New Roman"/>
          <w:sz w:val="28"/>
          <w:szCs w:val="28"/>
        </w:rPr>
        <w:t>я</w:t>
      </w:r>
      <w:r w:rsidR="00803727">
        <w:rPr>
          <w:rFonts w:ascii="Times New Roman" w:hAnsi="Times New Roman" w:cs="Times New Roman"/>
          <w:sz w:val="28"/>
          <w:szCs w:val="28"/>
        </w:rPr>
        <w:t xml:space="preserve"> за ними, также ведение рациональной профилактики.</w:t>
      </w:r>
    </w:p>
    <w:p w:rsidR="009143E0" w:rsidRDefault="009143E0" w:rsidP="00803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Перед диспансером </w:t>
      </w:r>
      <w:r w:rsidR="00803727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поставлена конкретная и очень важная задача:</w:t>
      </w:r>
      <w:r w:rsidR="00803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ликвидировать заразные формы сифилиса и фавус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037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резко снизить заболеваемость гоно</w:t>
      </w:r>
      <w:r w:rsidR="00803727">
        <w:rPr>
          <w:rFonts w:ascii="Times New Roman" w:hAnsi="Times New Roman" w:cs="Times New Roman"/>
          <w:sz w:val="28"/>
          <w:szCs w:val="28"/>
        </w:rPr>
        <w:t>реей и грибковыми заболеваниями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3E0" w:rsidRDefault="009143E0" w:rsidP="00803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первые годы существования диспансера работа была поставлена неудовлетворительно.</w:t>
      </w:r>
      <w:r w:rsidR="000D3FB1">
        <w:rPr>
          <w:rFonts w:ascii="Times New Roman" w:hAnsi="Times New Roman" w:cs="Times New Roman"/>
          <w:sz w:val="28"/>
          <w:szCs w:val="28"/>
        </w:rPr>
        <w:t xml:space="preserve"> Н</w:t>
      </w:r>
      <w:r w:rsidR="00B4603E">
        <w:rPr>
          <w:rFonts w:ascii="Times New Roman" w:hAnsi="Times New Roman" w:cs="Times New Roman"/>
          <w:sz w:val="28"/>
          <w:szCs w:val="28"/>
        </w:rPr>
        <w:t>а заседаниях комиссии здраво</w:t>
      </w:r>
      <w:r w:rsidR="00803727">
        <w:rPr>
          <w:rFonts w:ascii="Times New Roman" w:hAnsi="Times New Roman" w:cs="Times New Roman"/>
          <w:sz w:val="28"/>
          <w:szCs w:val="28"/>
        </w:rPr>
        <w:t>о</w:t>
      </w:r>
      <w:r w:rsidR="00B4603E">
        <w:rPr>
          <w:rFonts w:ascii="Times New Roman" w:hAnsi="Times New Roman" w:cs="Times New Roman"/>
          <w:sz w:val="28"/>
          <w:szCs w:val="28"/>
        </w:rPr>
        <w:t>хранения Гор</w:t>
      </w:r>
      <w:r w:rsidR="00803727">
        <w:rPr>
          <w:rFonts w:ascii="Times New Roman" w:hAnsi="Times New Roman" w:cs="Times New Roman"/>
          <w:sz w:val="28"/>
          <w:szCs w:val="28"/>
        </w:rPr>
        <w:t xml:space="preserve">одского </w:t>
      </w:r>
      <w:r w:rsidR="00B4603E">
        <w:rPr>
          <w:rFonts w:ascii="Times New Roman" w:hAnsi="Times New Roman" w:cs="Times New Roman"/>
          <w:sz w:val="28"/>
          <w:szCs w:val="28"/>
        </w:rPr>
        <w:t>испол</w:t>
      </w:r>
      <w:r w:rsidR="00803727">
        <w:rPr>
          <w:rFonts w:ascii="Times New Roman" w:hAnsi="Times New Roman" w:cs="Times New Roman"/>
          <w:sz w:val="28"/>
          <w:szCs w:val="28"/>
        </w:rPr>
        <w:t xml:space="preserve">нительного </w:t>
      </w:r>
      <w:r w:rsidR="00B4603E">
        <w:rPr>
          <w:rFonts w:ascii="Times New Roman" w:hAnsi="Times New Roman" w:cs="Times New Roman"/>
          <w:sz w:val="28"/>
          <w:szCs w:val="28"/>
        </w:rPr>
        <w:t>ком</w:t>
      </w:r>
      <w:r w:rsidR="00803727">
        <w:rPr>
          <w:rFonts w:ascii="Times New Roman" w:hAnsi="Times New Roman" w:cs="Times New Roman"/>
          <w:sz w:val="28"/>
          <w:szCs w:val="28"/>
        </w:rPr>
        <w:t xml:space="preserve">итета </w:t>
      </w:r>
      <w:r w:rsidR="000D3FB1">
        <w:rPr>
          <w:rFonts w:ascii="Times New Roman" w:hAnsi="Times New Roman" w:cs="Times New Roman"/>
          <w:sz w:val="28"/>
          <w:szCs w:val="28"/>
        </w:rPr>
        <w:t xml:space="preserve">неоднократно ставили вопрос </w:t>
      </w:r>
      <w:r w:rsidR="00B4603E">
        <w:rPr>
          <w:rFonts w:ascii="Times New Roman" w:hAnsi="Times New Roman" w:cs="Times New Roman"/>
          <w:sz w:val="28"/>
          <w:szCs w:val="28"/>
        </w:rPr>
        <w:t xml:space="preserve">о существовании </w:t>
      </w:r>
      <w:r w:rsidR="00803727">
        <w:rPr>
          <w:rFonts w:ascii="Times New Roman" w:hAnsi="Times New Roman" w:cs="Times New Roman"/>
          <w:sz w:val="28"/>
          <w:szCs w:val="28"/>
        </w:rPr>
        <w:t>Городского кожно-венерологического диспансер</w:t>
      </w:r>
      <w:r w:rsidR="000D3FB1">
        <w:rPr>
          <w:rFonts w:ascii="Times New Roman" w:hAnsi="Times New Roman" w:cs="Times New Roman"/>
          <w:sz w:val="28"/>
          <w:szCs w:val="28"/>
        </w:rPr>
        <w:t>а</w:t>
      </w:r>
      <w:r w:rsidR="00803727">
        <w:rPr>
          <w:rFonts w:ascii="Times New Roman" w:hAnsi="Times New Roman" w:cs="Times New Roman"/>
          <w:sz w:val="28"/>
          <w:szCs w:val="28"/>
        </w:rPr>
        <w:t xml:space="preserve"> </w:t>
      </w:r>
      <w:r w:rsidR="00B4603E">
        <w:rPr>
          <w:rFonts w:ascii="Times New Roman" w:hAnsi="Times New Roman" w:cs="Times New Roman"/>
          <w:sz w:val="28"/>
          <w:szCs w:val="28"/>
        </w:rPr>
        <w:t>как самостоятельной админ</w:t>
      </w:r>
      <w:r w:rsidR="00803727">
        <w:rPr>
          <w:rFonts w:ascii="Times New Roman" w:hAnsi="Times New Roman" w:cs="Times New Roman"/>
          <w:sz w:val="28"/>
          <w:szCs w:val="28"/>
        </w:rPr>
        <w:t>и</w:t>
      </w:r>
      <w:r w:rsidR="00B4603E">
        <w:rPr>
          <w:rFonts w:ascii="Times New Roman" w:hAnsi="Times New Roman" w:cs="Times New Roman"/>
          <w:sz w:val="28"/>
          <w:szCs w:val="28"/>
        </w:rPr>
        <w:t>стративно-хозяйственной единицы</w:t>
      </w:r>
      <w:r w:rsidR="006A1E20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803727">
        <w:rPr>
          <w:rFonts w:ascii="Times New Roman" w:hAnsi="Times New Roman" w:cs="Times New Roman"/>
          <w:sz w:val="28"/>
          <w:szCs w:val="28"/>
        </w:rPr>
        <w:t>объединением</w:t>
      </w:r>
      <w:r w:rsidR="006A1E20">
        <w:rPr>
          <w:rFonts w:ascii="Times New Roman" w:hAnsi="Times New Roman" w:cs="Times New Roman"/>
          <w:sz w:val="28"/>
          <w:szCs w:val="28"/>
        </w:rPr>
        <w:t xml:space="preserve"> его </w:t>
      </w:r>
      <w:r w:rsidR="00B4603E">
        <w:rPr>
          <w:rFonts w:ascii="Times New Roman" w:hAnsi="Times New Roman" w:cs="Times New Roman"/>
          <w:sz w:val="28"/>
          <w:szCs w:val="28"/>
        </w:rPr>
        <w:t>с Вен</w:t>
      </w:r>
      <w:r w:rsidR="006A1E20">
        <w:rPr>
          <w:rFonts w:ascii="Times New Roman" w:hAnsi="Times New Roman" w:cs="Times New Roman"/>
          <w:sz w:val="28"/>
          <w:szCs w:val="28"/>
        </w:rPr>
        <w:t xml:space="preserve">ерологическим </w:t>
      </w:r>
      <w:r w:rsidR="00B4603E">
        <w:rPr>
          <w:rFonts w:ascii="Times New Roman" w:hAnsi="Times New Roman" w:cs="Times New Roman"/>
          <w:sz w:val="28"/>
          <w:szCs w:val="28"/>
        </w:rPr>
        <w:t>институт</w:t>
      </w:r>
      <w:r w:rsidR="006A1E20">
        <w:rPr>
          <w:rFonts w:ascii="Times New Roman" w:hAnsi="Times New Roman" w:cs="Times New Roman"/>
          <w:sz w:val="28"/>
          <w:szCs w:val="28"/>
        </w:rPr>
        <w:t>о</w:t>
      </w:r>
      <w:r w:rsidR="00B4603E">
        <w:rPr>
          <w:rFonts w:ascii="Times New Roman" w:hAnsi="Times New Roman" w:cs="Times New Roman"/>
          <w:sz w:val="28"/>
          <w:szCs w:val="28"/>
        </w:rPr>
        <w:t>м.</w:t>
      </w:r>
    </w:p>
    <w:p w:rsidR="00B4603E" w:rsidRDefault="00B4603E" w:rsidP="00803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Документальные материалы до 1952 года сохран</w:t>
      </w:r>
      <w:r w:rsidR="00B070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лись очень плохо</w:t>
      </w:r>
      <w:r w:rsidR="006A1E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ввиду этого </w:t>
      </w:r>
      <w:r w:rsidR="006A1E20">
        <w:rPr>
          <w:rFonts w:ascii="Times New Roman" w:hAnsi="Times New Roman" w:cs="Times New Roman"/>
          <w:sz w:val="28"/>
          <w:szCs w:val="28"/>
        </w:rPr>
        <w:t xml:space="preserve">очень мало информации о </w:t>
      </w:r>
      <w:r>
        <w:rPr>
          <w:rFonts w:ascii="Times New Roman" w:hAnsi="Times New Roman" w:cs="Times New Roman"/>
          <w:sz w:val="28"/>
          <w:szCs w:val="28"/>
        </w:rPr>
        <w:t>деятельности диспансера.</w:t>
      </w:r>
    </w:p>
    <w:p w:rsidR="00B0705C" w:rsidRDefault="00B4603E" w:rsidP="00803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1951 года </w:t>
      </w:r>
      <w:r w:rsidR="006A1E20">
        <w:rPr>
          <w:rFonts w:ascii="Times New Roman" w:hAnsi="Times New Roman" w:cs="Times New Roman"/>
          <w:sz w:val="28"/>
          <w:szCs w:val="28"/>
        </w:rPr>
        <w:t>диспансер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3F1">
        <w:rPr>
          <w:rFonts w:ascii="Times New Roman" w:hAnsi="Times New Roman" w:cs="Times New Roman"/>
          <w:sz w:val="28"/>
          <w:szCs w:val="28"/>
        </w:rPr>
        <w:t>находился в ведении Фрунзенского рай</w:t>
      </w:r>
      <w:r w:rsidR="006A1E20">
        <w:rPr>
          <w:rFonts w:ascii="Times New Roman" w:hAnsi="Times New Roman" w:cs="Times New Roman"/>
          <w:sz w:val="28"/>
          <w:szCs w:val="28"/>
        </w:rPr>
        <w:t xml:space="preserve">онного отдела </w:t>
      </w:r>
      <w:r w:rsidR="006053F1">
        <w:rPr>
          <w:rFonts w:ascii="Times New Roman" w:hAnsi="Times New Roman" w:cs="Times New Roman"/>
          <w:sz w:val="28"/>
          <w:szCs w:val="28"/>
        </w:rPr>
        <w:t>здраво</w:t>
      </w:r>
      <w:r w:rsidR="006A1E20">
        <w:rPr>
          <w:rFonts w:ascii="Times New Roman" w:hAnsi="Times New Roman" w:cs="Times New Roman"/>
          <w:sz w:val="28"/>
          <w:szCs w:val="28"/>
        </w:rPr>
        <w:t xml:space="preserve">охранения </w:t>
      </w:r>
      <w:r w:rsidR="006053F1">
        <w:rPr>
          <w:rFonts w:ascii="Times New Roman" w:hAnsi="Times New Roman" w:cs="Times New Roman"/>
          <w:sz w:val="28"/>
          <w:szCs w:val="28"/>
        </w:rPr>
        <w:t>и состо</w:t>
      </w:r>
      <w:r w:rsidR="006A1E20">
        <w:rPr>
          <w:rFonts w:ascii="Times New Roman" w:hAnsi="Times New Roman" w:cs="Times New Roman"/>
          <w:sz w:val="28"/>
          <w:szCs w:val="28"/>
        </w:rPr>
        <w:t>ял</w:t>
      </w:r>
      <w:r w:rsidR="006053F1">
        <w:rPr>
          <w:rFonts w:ascii="Times New Roman" w:hAnsi="Times New Roman" w:cs="Times New Roman"/>
          <w:sz w:val="28"/>
          <w:szCs w:val="28"/>
        </w:rPr>
        <w:t xml:space="preserve"> на бюджете</w:t>
      </w:r>
      <w:r w:rsidR="006A1E20">
        <w:rPr>
          <w:rFonts w:ascii="Times New Roman" w:hAnsi="Times New Roman" w:cs="Times New Roman"/>
          <w:sz w:val="28"/>
          <w:szCs w:val="28"/>
        </w:rPr>
        <w:t xml:space="preserve"> Фрунзенского района</w:t>
      </w:r>
      <w:r w:rsidR="006053F1">
        <w:rPr>
          <w:rFonts w:ascii="Times New Roman" w:hAnsi="Times New Roman" w:cs="Times New Roman"/>
          <w:sz w:val="28"/>
          <w:szCs w:val="28"/>
        </w:rPr>
        <w:t>.</w:t>
      </w:r>
      <w:r w:rsidR="006A1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3F1" w:rsidRDefault="006A1E20" w:rsidP="00803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тот период диспансер был расположен по</w:t>
      </w:r>
      <w:r w:rsidR="006053F1">
        <w:rPr>
          <w:rFonts w:ascii="Times New Roman" w:hAnsi="Times New Roman" w:cs="Times New Roman"/>
          <w:sz w:val="28"/>
          <w:szCs w:val="28"/>
        </w:rPr>
        <w:t xml:space="preserve"> улице Пушкина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53F1">
        <w:rPr>
          <w:rFonts w:ascii="Times New Roman" w:hAnsi="Times New Roman" w:cs="Times New Roman"/>
          <w:sz w:val="28"/>
          <w:szCs w:val="28"/>
        </w:rPr>
        <w:t xml:space="preserve"> 42</w:t>
      </w:r>
      <w:r w:rsidR="000D11C7">
        <w:rPr>
          <w:rFonts w:ascii="Times New Roman" w:hAnsi="Times New Roman" w:cs="Times New Roman"/>
          <w:sz w:val="28"/>
          <w:szCs w:val="28"/>
        </w:rPr>
        <w:t>.</w:t>
      </w:r>
    </w:p>
    <w:p w:rsidR="00C17193" w:rsidRDefault="006053F1" w:rsidP="0080372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1E20">
        <w:rPr>
          <w:rFonts w:ascii="Times New Roman" w:hAnsi="Times New Roman" w:cs="Times New Roman"/>
          <w:sz w:val="28"/>
          <w:szCs w:val="28"/>
        </w:rPr>
        <w:t>Городской кожно-венерологический диспансер</w:t>
      </w:r>
      <w:r>
        <w:rPr>
          <w:rFonts w:ascii="Times New Roman" w:hAnsi="Times New Roman" w:cs="Times New Roman"/>
          <w:sz w:val="28"/>
          <w:szCs w:val="28"/>
        </w:rPr>
        <w:t xml:space="preserve"> обслужива</w:t>
      </w:r>
      <w:r w:rsidR="006A1E2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E20">
        <w:rPr>
          <w:rFonts w:ascii="Times New Roman" w:hAnsi="Times New Roman" w:cs="Times New Roman"/>
          <w:sz w:val="28"/>
          <w:szCs w:val="28"/>
        </w:rPr>
        <w:t>население всего города по венериче</w:t>
      </w:r>
      <w:r>
        <w:rPr>
          <w:rFonts w:ascii="Times New Roman" w:hAnsi="Times New Roman" w:cs="Times New Roman"/>
          <w:sz w:val="28"/>
          <w:szCs w:val="28"/>
        </w:rPr>
        <w:t>ским и кожным заболевани</w:t>
      </w:r>
      <w:r w:rsidR="006A1E2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6A1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Диспансер руководи</w:t>
      </w:r>
      <w:r w:rsidR="006A1E2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работой всех кожно-венерологических учреждений города.</w:t>
      </w:r>
      <w:r w:rsidR="006A1E20">
        <w:rPr>
          <w:rFonts w:ascii="Times New Roman" w:hAnsi="Times New Roman" w:cs="Times New Roman"/>
          <w:sz w:val="28"/>
          <w:szCs w:val="28"/>
        </w:rPr>
        <w:t xml:space="preserve"> Диспансер относился ко второй категории и имел</w:t>
      </w:r>
      <w:r w:rsidR="00C171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1E20">
        <w:rPr>
          <w:rFonts w:ascii="Times New Roman" w:hAnsi="Times New Roman" w:cs="Times New Roman"/>
          <w:sz w:val="28"/>
          <w:szCs w:val="28"/>
          <w:lang w:val="kk-KZ"/>
        </w:rPr>
        <w:t xml:space="preserve">8-специализированных </w:t>
      </w:r>
      <w:r w:rsidR="00B0705C">
        <w:rPr>
          <w:rFonts w:ascii="Times New Roman" w:hAnsi="Times New Roman" w:cs="Times New Roman"/>
          <w:sz w:val="28"/>
          <w:szCs w:val="28"/>
          <w:lang w:val="kk-KZ"/>
        </w:rPr>
        <w:t xml:space="preserve">кабинетов,          клиническую и </w:t>
      </w:r>
      <w:r w:rsidR="006A1E20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C17193">
        <w:rPr>
          <w:rFonts w:ascii="Times New Roman" w:hAnsi="Times New Roman" w:cs="Times New Roman"/>
          <w:sz w:val="28"/>
          <w:szCs w:val="28"/>
          <w:lang w:val="kk-KZ"/>
        </w:rPr>
        <w:t>ерологическую лабораторию.</w:t>
      </w:r>
    </w:p>
    <w:p w:rsidR="00C17193" w:rsidRPr="00686C20" w:rsidRDefault="00C17193" w:rsidP="0080372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С 1956 года </w:t>
      </w:r>
      <w:r w:rsidR="006A1E20">
        <w:rPr>
          <w:rFonts w:ascii="Times New Roman" w:hAnsi="Times New Roman" w:cs="Times New Roman"/>
          <w:sz w:val="28"/>
          <w:szCs w:val="28"/>
        </w:rPr>
        <w:t>Городской кожно-венерологический диспансер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вновь пер</w:t>
      </w:r>
      <w:r w:rsidR="006A1E20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шел в ведение </w:t>
      </w:r>
      <w:r w:rsidR="00A32BF5">
        <w:rPr>
          <w:rFonts w:ascii="Times New Roman" w:hAnsi="Times New Roman" w:cs="Times New Roman"/>
          <w:sz w:val="28"/>
          <w:szCs w:val="28"/>
          <w:lang w:val="kk-KZ"/>
        </w:rPr>
        <w:t>Алма-Атинского г</w:t>
      </w:r>
      <w:r w:rsidR="006A1E20">
        <w:rPr>
          <w:rFonts w:ascii="Times New Roman" w:hAnsi="Times New Roman" w:cs="Times New Roman"/>
          <w:sz w:val="28"/>
          <w:szCs w:val="28"/>
          <w:lang w:val="kk-KZ"/>
        </w:rPr>
        <w:t xml:space="preserve">ородского отдела </w:t>
      </w:r>
      <w:r w:rsidR="006A1E20" w:rsidRPr="00686C20">
        <w:rPr>
          <w:rFonts w:ascii="Times New Roman" w:hAnsi="Times New Roman" w:cs="Times New Roman"/>
          <w:sz w:val="28"/>
          <w:szCs w:val="28"/>
          <w:lang w:val="kk-KZ"/>
        </w:rPr>
        <w:t>здравоохранения</w:t>
      </w:r>
      <w:r w:rsidR="00A32BF5" w:rsidRPr="00686C2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7340E" w:rsidRDefault="00B0705C" w:rsidP="000D5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Распоряжением Акима города Алматы за № 1-547-р от 23 августа 1996 года в</w:t>
      </w:r>
      <w:r w:rsidR="00C7340E">
        <w:rPr>
          <w:rFonts w:ascii="Times New Roman" w:hAnsi="Times New Roman" w:cs="Times New Roman"/>
          <w:sz w:val="28"/>
          <w:szCs w:val="28"/>
          <w:lang w:val="kk-KZ"/>
        </w:rPr>
        <w:t xml:space="preserve"> целях обеспечения оказания стационарной помощи больным с кожно-</w:t>
      </w:r>
      <w:bookmarkStart w:id="0" w:name="_GoBack"/>
      <w:bookmarkEnd w:id="0"/>
      <w:r w:rsidR="00C7340E">
        <w:rPr>
          <w:rFonts w:ascii="Times New Roman" w:hAnsi="Times New Roman" w:cs="Times New Roman"/>
          <w:sz w:val="28"/>
          <w:szCs w:val="28"/>
          <w:lang w:val="kk-KZ"/>
        </w:rPr>
        <w:t>венерологической патологией диспансеру было передано здание по улице Айтеке би, 116.</w:t>
      </w:r>
    </w:p>
    <w:p w:rsidR="00C7340E" w:rsidRDefault="00C7340E" w:rsidP="000D5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Приказом Алматинского городского управления здравоохранения          № 278 от 5 сентября 1996 года на базе </w:t>
      </w:r>
      <w:r w:rsidR="00090AFD">
        <w:rPr>
          <w:rFonts w:ascii="Times New Roman" w:hAnsi="Times New Roman" w:cs="Times New Roman"/>
          <w:sz w:val="28"/>
          <w:szCs w:val="28"/>
          <w:lang w:val="kk-KZ"/>
        </w:rPr>
        <w:t>Городского 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ожно-венерологического диспансера были организованы два стационарных мужских отделения по 50 коек. </w:t>
      </w:r>
    </w:p>
    <w:p w:rsidR="00CB5F13" w:rsidRDefault="00CB5F13" w:rsidP="000D5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Согласно штатному расписанию на 1996 год в структуру </w:t>
      </w:r>
      <w:r w:rsidR="00090AFD">
        <w:rPr>
          <w:rFonts w:ascii="Times New Roman" w:hAnsi="Times New Roman" w:cs="Times New Roman"/>
          <w:sz w:val="28"/>
          <w:szCs w:val="28"/>
          <w:lang w:val="kk-KZ"/>
        </w:rPr>
        <w:t>Городского к</w:t>
      </w:r>
      <w:r>
        <w:rPr>
          <w:rFonts w:ascii="Times New Roman" w:hAnsi="Times New Roman" w:cs="Times New Roman"/>
          <w:sz w:val="28"/>
          <w:szCs w:val="28"/>
          <w:lang w:val="kk-KZ"/>
        </w:rPr>
        <w:t>ожно-венерологического диспансера входили Аппарат управления, хозяйственно-обслуживающий персонал, поликлиника, женское венерологическое отделение на 50 коек, мужское венерологическое отделение на 100 коек, ночной профилакторий, приемное отделение, клинико-бактериологическая лаборатория, централизова</w:t>
      </w:r>
      <w:r w:rsidR="00090AFD">
        <w:rPr>
          <w:rFonts w:ascii="Times New Roman" w:hAnsi="Times New Roman" w:cs="Times New Roman"/>
          <w:sz w:val="28"/>
          <w:szCs w:val="28"/>
          <w:lang w:val="kk-KZ"/>
        </w:rPr>
        <w:t>нная серологическая лаборатория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хозрасчетное отделение. </w:t>
      </w:r>
    </w:p>
    <w:p w:rsidR="00EC39AB" w:rsidRDefault="00CB5F13" w:rsidP="000D5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целях увеличения объема оказываемых медицинских услуг</w:t>
      </w:r>
      <w:r w:rsidR="00B0705C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реформирования кожно</w:t>
      </w:r>
      <w:r w:rsidR="00B0705C">
        <w:rPr>
          <w:rFonts w:ascii="Times New Roman" w:hAnsi="Times New Roman" w:cs="Times New Roman"/>
          <w:sz w:val="28"/>
          <w:szCs w:val="28"/>
          <w:lang w:val="kk-KZ"/>
        </w:rPr>
        <w:t>-венерологической службы города, в соответствии с П</w:t>
      </w:r>
      <w:r>
        <w:rPr>
          <w:rFonts w:ascii="Times New Roman" w:hAnsi="Times New Roman" w:cs="Times New Roman"/>
          <w:sz w:val="28"/>
          <w:szCs w:val="28"/>
          <w:lang w:val="kk-KZ"/>
        </w:rPr>
        <w:t>остановлени</w:t>
      </w:r>
      <w:r w:rsidR="00090AFD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>м Правительства Республики Казахстан № 1460 от 6 ноября 1995 года «Об утверждении Положения об условиях и порядке оказания платных медицинских и профилактических услуг в лечебно-профилактических учреждениях здравоохранения», и во исполнение приказов Министерства здравоохранения Республики Казахстан № 546 от 29 декабря 1995 года «Об организации и оказания платных медицинских услуг»</w:t>
      </w:r>
      <w:r w:rsidR="00B0705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№ 373 от 30 июля 1997 года «О внесении дополнений к приказ</w:t>
      </w:r>
      <w:r w:rsidR="00090AFD">
        <w:rPr>
          <w:rFonts w:ascii="Times New Roman" w:hAnsi="Times New Roman" w:cs="Times New Roman"/>
          <w:sz w:val="28"/>
          <w:szCs w:val="28"/>
          <w:lang w:val="kk-KZ"/>
        </w:rPr>
        <w:t>у Министерства здравоохранения 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еспублики Казахстан № 546 от 29 декабря 1995 года» приказом Алматинского городского управления здравоохранения № 281 от 29 августа 1997 года на базе </w:t>
      </w:r>
      <w:r w:rsidR="00090AFD">
        <w:rPr>
          <w:rFonts w:ascii="Times New Roman" w:hAnsi="Times New Roman" w:cs="Times New Roman"/>
          <w:sz w:val="28"/>
          <w:szCs w:val="28"/>
          <w:lang w:val="kk-KZ"/>
        </w:rPr>
        <w:t>Городского к</w:t>
      </w:r>
      <w:r w:rsidR="00EC39AB">
        <w:rPr>
          <w:rFonts w:ascii="Times New Roman" w:hAnsi="Times New Roman" w:cs="Times New Roman"/>
          <w:sz w:val="28"/>
          <w:szCs w:val="28"/>
          <w:lang w:val="kk-KZ"/>
        </w:rPr>
        <w:t>ожно-венерологического диспансера было организовано платное отделение для оказания смотровых и профилактических услуг.</w:t>
      </w:r>
    </w:p>
    <w:p w:rsidR="00EC39AB" w:rsidRDefault="00CB5F13" w:rsidP="000D5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705C">
        <w:rPr>
          <w:rFonts w:ascii="Times New Roman" w:hAnsi="Times New Roman" w:cs="Times New Roman"/>
          <w:sz w:val="28"/>
          <w:szCs w:val="28"/>
          <w:lang w:val="kk-KZ"/>
        </w:rPr>
        <w:t>С целью выполнения П</w:t>
      </w:r>
      <w:r w:rsidR="00EC39AB">
        <w:rPr>
          <w:rFonts w:ascii="Times New Roman" w:hAnsi="Times New Roman" w:cs="Times New Roman"/>
          <w:sz w:val="28"/>
          <w:szCs w:val="28"/>
          <w:lang w:val="kk-KZ"/>
        </w:rPr>
        <w:t xml:space="preserve">остановления коллегии городского управления здравоохранения № 9 от 30 июня 1998 года «О медицинской деятельности </w:t>
      </w:r>
      <w:r w:rsidR="002B4406">
        <w:rPr>
          <w:rFonts w:ascii="Times New Roman" w:hAnsi="Times New Roman" w:cs="Times New Roman"/>
          <w:sz w:val="28"/>
          <w:szCs w:val="28"/>
          <w:lang w:val="kk-KZ"/>
        </w:rPr>
        <w:t>Городского к</w:t>
      </w:r>
      <w:r w:rsidR="00EC39AB">
        <w:rPr>
          <w:rFonts w:ascii="Times New Roman" w:hAnsi="Times New Roman" w:cs="Times New Roman"/>
          <w:sz w:val="28"/>
          <w:szCs w:val="28"/>
          <w:lang w:val="kk-KZ"/>
        </w:rPr>
        <w:t>ожно-венерологического диспансера» приказом Алматинского городского управления здравоохранения от 3 июля 1998 года стационарные отделения диспансера были передислоцированы, женское отделение на 100 коек размещено по улице Айтеке би, 116,  мужское отделени</w:t>
      </w:r>
      <w:r w:rsidR="00B0705C">
        <w:rPr>
          <w:rFonts w:ascii="Times New Roman" w:hAnsi="Times New Roman" w:cs="Times New Roman"/>
          <w:sz w:val="28"/>
          <w:szCs w:val="28"/>
          <w:lang w:val="kk-KZ"/>
        </w:rPr>
        <w:t>е на 50 коек по улице Бруно, 90.</w:t>
      </w:r>
      <w:r w:rsidR="00EC39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705C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EC39AB">
        <w:rPr>
          <w:rFonts w:ascii="Times New Roman" w:hAnsi="Times New Roman" w:cs="Times New Roman"/>
          <w:sz w:val="28"/>
          <w:szCs w:val="28"/>
          <w:lang w:val="kk-KZ"/>
        </w:rPr>
        <w:t xml:space="preserve">акже открыт дневной стационар на 10 коек в стационарном отделении по улице Айтеке би, 116. </w:t>
      </w:r>
    </w:p>
    <w:p w:rsidR="00504667" w:rsidRDefault="00EC39AB" w:rsidP="000D5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="00504667">
        <w:rPr>
          <w:rFonts w:ascii="Times New Roman" w:hAnsi="Times New Roman" w:cs="Times New Roman"/>
          <w:sz w:val="28"/>
          <w:szCs w:val="28"/>
          <w:lang w:val="kk-KZ"/>
        </w:rPr>
        <w:t xml:space="preserve">В связи со снижением заболеваемости и в целях оптимизации дермато-венерологической службы приказом Алматинского городского управления здравоохранения № 10 от 12 января 1999 года коечная мощность диспансера сокращена на 30 коек. </w:t>
      </w:r>
    </w:p>
    <w:p w:rsidR="00CF57E6" w:rsidRDefault="00CF57E6" w:rsidP="00CF57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связи с сокращением коечной мощности </w:t>
      </w:r>
      <w:r w:rsidR="00090AFD">
        <w:rPr>
          <w:rFonts w:ascii="Times New Roman" w:hAnsi="Times New Roman" w:cs="Times New Roman"/>
          <w:sz w:val="28"/>
          <w:szCs w:val="28"/>
          <w:lang w:val="kk-KZ"/>
        </w:rPr>
        <w:t>Городского 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ожно-венерологического диспансера приказом  Управления здравоохранения города Алматы № 15 от 18 января 1999 года здание по улице Бруно, 90 было передано на баланс городской стоматологической поликлиники № 2. </w:t>
      </w:r>
    </w:p>
    <w:p w:rsidR="000D11C7" w:rsidRDefault="00B0705C" w:rsidP="000D56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целях реализации П</w:t>
      </w:r>
      <w:r w:rsidR="000D56F6">
        <w:rPr>
          <w:rFonts w:ascii="Times New Roman" w:hAnsi="Times New Roman" w:cs="Times New Roman"/>
          <w:sz w:val="28"/>
          <w:szCs w:val="28"/>
          <w:lang w:val="kk-KZ"/>
        </w:rPr>
        <w:t>оста</w:t>
      </w:r>
      <w:r w:rsidR="000D11C7">
        <w:rPr>
          <w:rFonts w:ascii="Times New Roman" w:hAnsi="Times New Roman" w:cs="Times New Roman"/>
          <w:sz w:val="28"/>
          <w:szCs w:val="28"/>
          <w:lang w:val="kk-KZ"/>
        </w:rPr>
        <w:t>новления акимата города Алматы от 16 мая 2008 года №2/284 «О государственном учреждении  «Управление здраво</w:t>
      </w:r>
      <w:r w:rsidR="00881BE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0D11C7">
        <w:rPr>
          <w:rFonts w:ascii="Times New Roman" w:hAnsi="Times New Roman" w:cs="Times New Roman"/>
          <w:sz w:val="28"/>
          <w:szCs w:val="28"/>
          <w:lang w:val="kk-KZ"/>
        </w:rPr>
        <w:t>хранения города Алматы»</w:t>
      </w:r>
      <w:r w:rsidR="00881BE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D75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1BEB">
        <w:rPr>
          <w:rFonts w:ascii="Times New Roman" w:hAnsi="Times New Roman" w:cs="Times New Roman"/>
          <w:sz w:val="28"/>
          <w:szCs w:val="28"/>
          <w:lang w:val="kk-KZ"/>
        </w:rPr>
        <w:t xml:space="preserve"> Постановлени</w:t>
      </w:r>
      <w:r w:rsidR="00B2135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881BEB">
        <w:rPr>
          <w:rFonts w:ascii="Times New Roman" w:hAnsi="Times New Roman" w:cs="Times New Roman"/>
          <w:sz w:val="28"/>
          <w:szCs w:val="28"/>
          <w:lang w:val="kk-KZ"/>
        </w:rPr>
        <w:t>м Акимата города Алматы     № 3/518 от 9 июля 2008 года ГК</w:t>
      </w:r>
      <w:r w:rsidR="002F7C1A">
        <w:rPr>
          <w:rFonts w:ascii="Times New Roman" w:hAnsi="Times New Roman" w:cs="Times New Roman"/>
          <w:sz w:val="28"/>
          <w:szCs w:val="28"/>
          <w:lang w:val="kk-KZ"/>
        </w:rPr>
        <w:t>КП «</w:t>
      </w:r>
      <w:r w:rsidR="00C33B5F">
        <w:rPr>
          <w:rFonts w:ascii="Times New Roman" w:hAnsi="Times New Roman" w:cs="Times New Roman"/>
          <w:sz w:val="28"/>
          <w:szCs w:val="28"/>
          <w:lang w:val="kk-KZ"/>
        </w:rPr>
        <w:t>Городской к</w:t>
      </w:r>
      <w:r w:rsidR="002F7C1A">
        <w:rPr>
          <w:rFonts w:ascii="Times New Roman" w:hAnsi="Times New Roman" w:cs="Times New Roman"/>
          <w:sz w:val="28"/>
          <w:szCs w:val="28"/>
          <w:lang w:val="kk-KZ"/>
        </w:rPr>
        <w:t>ожно-венерологический диспансер»</w:t>
      </w:r>
      <w:r w:rsidR="005046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7C1A">
        <w:rPr>
          <w:rFonts w:ascii="Times New Roman" w:hAnsi="Times New Roman" w:cs="Times New Roman"/>
          <w:sz w:val="28"/>
          <w:szCs w:val="28"/>
          <w:lang w:val="kk-KZ"/>
        </w:rPr>
        <w:t>Департ</w:t>
      </w:r>
      <w:r w:rsidR="00881BE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F7C1A">
        <w:rPr>
          <w:rFonts w:ascii="Times New Roman" w:hAnsi="Times New Roman" w:cs="Times New Roman"/>
          <w:sz w:val="28"/>
          <w:szCs w:val="28"/>
          <w:lang w:val="kk-KZ"/>
        </w:rPr>
        <w:t>мента здраво</w:t>
      </w:r>
      <w:r w:rsidR="00CF57E6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2F7C1A">
        <w:rPr>
          <w:rFonts w:ascii="Times New Roman" w:hAnsi="Times New Roman" w:cs="Times New Roman"/>
          <w:sz w:val="28"/>
          <w:szCs w:val="28"/>
          <w:lang w:val="kk-KZ"/>
        </w:rPr>
        <w:t xml:space="preserve">хранения города Алматы </w:t>
      </w:r>
      <w:r w:rsidR="00881BEB">
        <w:rPr>
          <w:rFonts w:ascii="Times New Roman" w:hAnsi="Times New Roman" w:cs="Times New Roman"/>
          <w:sz w:val="28"/>
          <w:szCs w:val="28"/>
          <w:lang w:val="kk-KZ"/>
        </w:rPr>
        <w:t xml:space="preserve"> переименован  в Го</w:t>
      </w:r>
      <w:r w:rsidR="002F7C1A">
        <w:rPr>
          <w:rFonts w:ascii="Times New Roman" w:hAnsi="Times New Roman" w:cs="Times New Roman"/>
          <w:sz w:val="28"/>
          <w:szCs w:val="28"/>
          <w:lang w:val="kk-KZ"/>
        </w:rPr>
        <w:t xml:space="preserve">сударственное </w:t>
      </w:r>
      <w:r w:rsidR="00CF57E6">
        <w:rPr>
          <w:rFonts w:ascii="Times New Roman" w:hAnsi="Times New Roman" w:cs="Times New Roman"/>
          <w:sz w:val="28"/>
          <w:szCs w:val="28"/>
          <w:lang w:val="kk-KZ"/>
        </w:rPr>
        <w:t>коммунальное казенное предприти</w:t>
      </w:r>
      <w:r w:rsidR="002F7C1A">
        <w:rPr>
          <w:rFonts w:ascii="Times New Roman" w:hAnsi="Times New Roman" w:cs="Times New Roman"/>
          <w:sz w:val="28"/>
          <w:szCs w:val="28"/>
          <w:lang w:val="kk-KZ"/>
        </w:rPr>
        <w:t>е «</w:t>
      </w:r>
      <w:r w:rsidR="00C33B5F">
        <w:rPr>
          <w:rFonts w:ascii="Times New Roman" w:hAnsi="Times New Roman" w:cs="Times New Roman"/>
          <w:sz w:val="28"/>
          <w:szCs w:val="28"/>
          <w:lang w:val="kk-KZ"/>
        </w:rPr>
        <w:t>Городской к</w:t>
      </w:r>
      <w:r w:rsidR="002F7C1A">
        <w:rPr>
          <w:rFonts w:ascii="Times New Roman" w:hAnsi="Times New Roman" w:cs="Times New Roman"/>
          <w:sz w:val="28"/>
          <w:szCs w:val="28"/>
          <w:lang w:val="kk-KZ"/>
        </w:rPr>
        <w:t xml:space="preserve">ожно-венерологический диспансер» </w:t>
      </w:r>
      <w:r w:rsidR="00886A45">
        <w:rPr>
          <w:rFonts w:ascii="Times New Roman" w:hAnsi="Times New Roman" w:cs="Times New Roman"/>
          <w:sz w:val="28"/>
          <w:szCs w:val="28"/>
          <w:lang w:val="kk-KZ"/>
        </w:rPr>
        <w:t>Управления здраво</w:t>
      </w:r>
      <w:r w:rsidR="00CF57E6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886A45">
        <w:rPr>
          <w:rFonts w:ascii="Times New Roman" w:hAnsi="Times New Roman" w:cs="Times New Roman"/>
          <w:sz w:val="28"/>
          <w:szCs w:val="28"/>
          <w:lang w:val="kk-KZ"/>
        </w:rPr>
        <w:t xml:space="preserve">хранения города </w:t>
      </w:r>
      <w:r w:rsidR="00881B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6A45">
        <w:rPr>
          <w:rFonts w:ascii="Times New Roman" w:hAnsi="Times New Roman" w:cs="Times New Roman"/>
          <w:sz w:val="28"/>
          <w:szCs w:val="28"/>
          <w:lang w:val="kk-KZ"/>
        </w:rPr>
        <w:t>Алматы.</w:t>
      </w:r>
    </w:p>
    <w:p w:rsidR="000455C9" w:rsidRDefault="000455C9" w:rsidP="000455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Согласно Постановления Акима</w:t>
      </w:r>
      <w:r w:rsidR="00881BEB">
        <w:rPr>
          <w:rFonts w:ascii="Times New Roman" w:hAnsi="Times New Roman" w:cs="Times New Roman"/>
          <w:sz w:val="28"/>
          <w:szCs w:val="28"/>
          <w:lang w:val="kk-KZ"/>
        </w:rPr>
        <w:t>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города Алматы </w:t>
      </w:r>
      <w:r w:rsidR="00881BEB">
        <w:rPr>
          <w:rFonts w:ascii="Times New Roman" w:hAnsi="Times New Roman" w:cs="Times New Roman"/>
          <w:sz w:val="28"/>
          <w:szCs w:val="28"/>
          <w:lang w:val="kk-KZ"/>
        </w:rPr>
        <w:t xml:space="preserve">№4-922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от 01 ноября 2012 года «О некоторых  вопросах  организаций  здравоохранения города Алматы» </w:t>
      </w:r>
      <w:r w:rsidR="00881BEB">
        <w:rPr>
          <w:rFonts w:ascii="Times New Roman" w:hAnsi="Times New Roman" w:cs="Times New Roman"/>
          <w:sz w:val="28"/>
          <w:szCs w:val="28"/>
          <w:lang w:val="kk-KZ"/>
        </w:rPr>
        <w:t>Государственное коммунальное казенное предпри</w:t>
      </w:r>
      <w:r w:rsidR="002B4406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881BEB">
        <w:rPr>
          <w:rFonts w:ascii="Times New Roman" w:hAnsi="Times New Roman" w:cs="Times New Roman"/>
          <w:sz w:val="28"/>
          <w:szCs w:val="28"/>
          <w:lang w:val="kk-KZ"/>
        </w:rPr>
        <w:t>тие «</w:t>
      </w:r>
      <w:r w:rsidR="00C33B5F">
        <w:rPr>
          <w:rFonts w:ascii="Times New Roman" w:hAnsi="Times New Roman" w:cs="Times New Roman"/>
          <w:sz w:val="28"/>
          <w:szCs w:val="28"/>
          <w:lang w:val="kk-KZ"/>
        </w:rPr>
        <w:t>Городской к</w:t>
      </w:r>
      <w:r w:rsidR="00881BEB">
        <w:rPr>
          <w:rFonts w:ascii="Times New Roman" w:hAnsi="Times New Roman" w:cs="Times New Roman"/>
          <w:sz w:val="28"/>
          <w:szCs w:val="28"/>
          <w:lang w:val="kk-KZ"/>
        </w:rPr>
        <w:t xml:space="preserve">ожно-венерологический диспансер» Управления здравоохранения города  Алматы </w:t>
      </w:r>
      <w:r>
        <w:rPr>
          <w:rFonts w:ascii="Times New Roman" w:hAnsi="Times New Roman" w:cs="Times New Roman"/>
          <w:sz w:val="28"/>
          <w:szCs w:val="28"/>
          <w:lang w:val="kk-KZ"/>
        </w:rPr>
        <w:t>переименовано в Государственное  коммунальное казенное  предприятие  на праве хозяйственного ведения «</w:t>
      </w:r>
      <w:r w:rsidR="00C33B5F">
        <w:rPr>
          <w:rFonts w:ascii="Times New Roman" w:hAnsi="Times New Roman" w:cs="Times New Roman"/>
          <w:sz w:val="28"/>
          <w:szCs w:val="28"/>
          <w:lang w:val="kk-KZ"/>
        </w:rPr>
        <w:t>Городской к</w:t>
      </w:r>
      <w:r>
        <w:rPr>
          <w:rFonts w:ascii="Times New Roman" w:hAnsi="Times New Roman" w:cs="Times New Roman"/>
          <w:sz w:val="28"/>
          <w:szCs w:val="28"/>
          <w:lang w:val="kk-KZ"/>
        </w:rPr>
        <w:t>ожно-венерологический диспансер» Управления здраво</w:t>
      </w:r>
      <w:r w:rsidR="00C33B5F"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  <w:lang w:val="kk-KZ"/>
        </w:rPr>
        <w:t>хранения города Алматы.</w:t>
      </w:r>
      <w:r w:rsidR="00881B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058CC" w:rsidRDefault="00D55F90" w:rsidP="00881B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Целью </w:t>
      </w:r>
      <w:r w:rsidR="00255865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CF57E6">
        <w:rPr>
          <w:rFonts w:ascii="Times New Roman" w:hAnsi="Times New Roman" w:cs="Times New Roman"/>
          <w:sz w:val="28"/>
          <w:szCs w:val="28"/>
          <w:lang w:val="kk-KZ"/>
        </w:rPr>
        <w:t>еятельности Диспансера является выполнение государственных территориальных программ по охране здоровья населения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F57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0C8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F57E6">
        <w:rPr>
          <w:rFonts w:ascii="Times New Roman" w:hAnsi="Times New Roman" w:cs="Times New Roman"/>
          <w:sz w:val="28"/>
          <w:szCs w:val="28"/>
          <w:lang w:val="kk-KZ"/>
        </w:rPr>
        <w:t>оказание медицинской лечебно-диагностическ</w:t>
      </w:r>
      <w:r w:rsidR="00E00C8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CF57E6">
        <w:rPr>
          <w:rFonts w:ascii="Times New Roman" w:hAnsi="Times New Roman" w:cs="Times New Roman"/>
          <w:sz w:val="28"/>
          <w:szCs w:val="28"/>
          <w:lang w:val="kk-KZ"/>
        </w:rPr>
        <w:t xml:space="preserve">й помощи дерматовенерологическим больным в условиях поликлиники стационара, осуществление организационно-методического руководства по оказанию медицинской помощи </w:t>
      </w:r>
      <w:r w:rsidR="00E00C8B">
        <w:rPr>
          <w:rFonts w:ascii="Times New Roman" w:hAnsi="Times New Roman" w:cs="Times New Roman"/>
          <w:sz w:val="28"/>
          <w:szCs w:val="28"/>
          <w:lang w:val="kk-KZ"/>
        </w:rPr>
        <w:t>больным дерматовенерологическими заболеваниями, проведение мероприятий по раннему выявлению, профилактике, совершенствованию методов диагностики и лечения заболеваний, планирование потребности для дерматовенерологических бо</w:t>
      </w:r>
      <w:r w:rsidR="00881BEB">
        <w:rPr>
          <w:rFonts w:ascii="Times New Roman" w:hAnsi="Times New Roman" w:cs="Times New Roman"/>
          <w:sz w:val="28"/>
          <w:szCs w:val="28"/>
          <w:lang w:val="kk-KZ"/>
        </w:rPr>
        <w:t>льных лекарственных препаратов и</w:t>
      </w:r>
      <w:r w:rsidR="00282781">
        <w:rPr>
          <w:rFonts w:ascii="Times New Roman" w:hAnsi="Times New Roman" w:cs="Times New Roman"/>
          <w:sz w:val="28"/>
          <w:szCs w:val="28"/>
          <w:lang w:val="kk-KZ"/>
        </w:rPr>
        <w:t xml:space="preserve"> выполнение государственных территориальных </w:t>
      </w:r>
      <w:r w:rsidR="00783B7F">
        <w:rPr>
          <w:rFonts w:ascii="Times New Roman" w:hAnsi="Times New Roman" w:cs="Times New Roman"/>
          <w:sz w:val="28"/>
          <w:szCs w:val="28"/>
          <w:lang w:val="kk-KZ"/>
        </w:rPr>
        <w:t>программ по охране здоровья населения.</w:t>
      </w:r>
      <w:r w:rsidR="00E00C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C3000" w:rsidRDefault="00E00C8B" w:rsidP="00E00C8B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EC3000">
        <w:rPr>
          <w:rFonts w:ascii="Times New Roman" w:hAnsi="Times New Roman" w:cs="Times New Roman"/>
          <w:sz w:val="28"/>
          <w:szCs w:val="28"/>
          <w:lang w:val="kk-KZ"/>
        </w:rPr>
        <w:t>На 2016 го</w:t>
      </w:r>
      <w:r w:rsidR="00B21357">
        <w:rPr>
          <w:rFonts w:ascii="Times New Roman" w:hAnsi="Times New Roman" w:cs="Times New Roman"/>
          <w:sz w:val="28"/>
          <w:szCs w:val="28"/>
          <w:lang w:val="kk-KZ"/>
        </w:rPr>
        <w:t>д Диспансер являлся единственной</w:t>
      </w:r>
      <w:r w:rsidR="00EC3000">
        <w:rPr>
          <w:rFonts w:ascii="Times New Roman" w:hAnsi="Times New Roman" w:cs="Times New Roman"/>
          <w:sz w:val="28"/>
          <w:szCs w:val="28"/>
          <w:lang w:val="kk-KZ"/>
        </w:rPr>
        <w:t xml:space="preserve"> лечебно-профилактической организацией, имеющей лицензию на оказание специализированной дерматовенерологической помощи гор</w:t>
      </w:r>
      <w:r w:rsidR="00B21357">
        <w:rPr>
          <w:rFonts w:ascii="Times New Roman" w:hAnsi="Times New Roman" w:cs="Times New Roman"/>
          <w:sz w:val="28"/>
          <w:szCs w:val="28"/>
          <w:lang w:val="kk-KZ"/>
        </w:rPr>
        <w:t>одскому населению и осуществлял</w:t>
      </w:r>
      <w:r w:rsidR="00EC3000">
        <w:rPr>
          <w:rFonts w:ascii="Times New Roman" w:hAnsi="Times New Roman" w:cs="Times New Roman"/>
          <w:sz w:val="28"/>
          <w:szCs w:val="28"/>
          <w:lang w:val="kk-KZ"/>
        </w:rPr>
        <w:t xml:space="preserve"> свою деятельность на основании Государственной лицензии на занятие медицинской, врачебной деятельностью выданной Управлением экономики и бюджетного планирования города Алматы </w:t>
      </w:r>
      <w:r w:rsidR="00881BEB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="00EC3000">
        <w:rPr>
          <w:rFonts w:ascii="Times New Roman" w:hAnsi="Times New Roman" w:cs="Times New Roman"/>
          <w:sz w:val="28"/>
          <w:szCs w:val="28"/>
          <w:lang w:val="kk-KZ"/>
        </w:rPr>
        <w:t>от 13 октября</w:t>
      </w:r>
      <w:r w:rsidR="00B21357">
        <w:rPr>
          <w:rFonts w:ascii="Times New Roman" w:hAnsi="Times New Roman" w:cs="Times New Roman"/>
          <w:sz w:val="28"/>
          <w:szCs w:val="28"/>
          <w:lang w:val="kk-KZ"/>
        </w:rPr>
        <w:t xml:space="preserve"> 2008 года. Диспансер обслуживал</w:t>
      </w:r>
      <w:r w:rsidR="00EC3000">
        <w:rPr>
          <w:rFonts w:ascii="Times New Roman" w:hAnsi="Times New Roman" w:cs="Times New Roman"/>
          <w:sz w:val="28"/>
          <w:szCs w:val="28"/>
          <w:lang w:val="kk-KZ"/>
        </w:rPr>
        <w:t xml:space="preserve"> всё взрослое и детское </w:t>
      </w:r>
      <w:r w:rsidR="00EC300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население города, за исключением лиц, подлежащих обследованию и лечению ведомственных ЛПО. </w:t>
      </w:r>
    </w:p>
    <w:p w:rsidR="00171CDF" w:rsidRDefault="00680402" w:rsidP="00B37B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B37B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21357" w:rsidRDefault="00B21357" w:rsidP="00171C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3D2C" w:rsidRDefault="00583D2C" w:rsidP="00171C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3D2C" w:rsidRDefault="00583D2C" w:rsidP="00171C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1CDF" w:rsidRDefault="00171CDF" w:rsidP="00171CDF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Директор          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А.Ботанов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171CDF" w:rsidRDefault="00171CDF" w:rsidP="00171CDF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1CDF" w:rsidRDefault="00171CDF" w:rsidP="00171CDF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516D" w:rsidRDefault="00C9516D" w:rsidP="00171CDF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9516D" w:rsidRDefault="00C9516D" w:rsidP="00171CDF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9516D" w:rsidRDefault="00C9516D" w:rsidP="00171CDF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9516D" w:rsidRDefault="00C9516D" w:rsidP="00171CDF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9516D" w:rsidRDefault="00C9516D" w:rsidP="00171CDF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9516D" w:rsidRDefault="00C9516D" w:rsidP="00171CDF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9516D" w:rsidRDefault="00C9516D" w:rsidP="00171CDF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71CDF" w:rsidRDefault="00464B83" w:rsidP="00171CDF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CDF" w:rsidRPr="00C85D03">
        <w:rPr>
          <w:rFonts w:ascii="Times New Roman" w:hAnsi="Times New Roman" w:cs="Times New Roman"/>
          <w:sz w:val="24"/>
          <w:szCs w:val="24"/>
        </w:rPr>
        <w:t>Исп. Баданбекова А.</w:t>
      </w:r>
      <w:r w:rsidR="00171CDF">
        <w:rPr>
          <w:rFonts w:ascii="Times New Roman" w:hAnsi="Times New Roman" w:cs="Times New Roman"/>
          <w:sz w:val="24"/>
          <w:szCs w:val="24"/>
        </w:rPr>
        <w:tab/>
      </w:r>
    </w:p>
    <w:p w:rsidR="00171CDF" w:rsidRPr="00C85D03" w:rsidRDefault="00583D2C" w:rsidP="00171CDF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CDF" w:rsidRPr="00C85D03">
        <w:rPr>
          <w:rFonts w:ascii="Times New Roman" w:hAnsi="Times New Roman" w:cs="Times New Roman"/>
          <w:sz w:val="24"/>
          <w:szCs w:val="24"/>
        </w:rPr>
        <w:t>Кон. Тел. 398-85-</w:t>
      </w:r>
      <w:r w:rsidR="00171CDF">
        <w:rPr>
          <w:rFonts w:ascii="Times New Roman" w:hAnsi="Times New Roman" w:cs="Times New Roman"/>
          <w:sz w:val="24"/>
          <w:szCs w:val="24"/>
        </w:rPr>
        <w:t>27</w:t>
      </w:r>
      <w:r w:rsidR="00171CDF" w:rsidRPr="00C85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C35" w:rsidRPr="00C17193" w:rsidRDefault="00171CDF" w:rsidP="00583D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85D03">
        <w:rPr>
          <w:rFonts w:ascii="Times New Roman" w:hAnsi="Times New Roman" w:cs="Times New Roman"/>
          <w:sz w:val="24"/>
          <w:szCs w:val="24"/>
        </w:rPr>
        <w:t>398-85-31</w:t>
      </w:r>
      <w:r w:rsidR="0068040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E74C35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sectPr w:rsidR="00E74C35" w:rsidRPr="00C1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7281E"/>
    <w:multiLevelType w:val="hybridMultilevel"/>
    <w:tmpl w:val="746A9186"/>
    <w:lvl w:ilvl="0" w:tplc="AC58540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4A"/>
    <w:rsid w:val="000455C9"/>
    <w:rsid w:val="00076D58"/>
    <w:rsid w:val="00090AFD"/>
    <w:rsid w:val="000A71FA"/>
    <w:rsid w:val="000B73FC"/>
    <w:rsid w:val="000C554A"/>
    <w:rsid w:val="000D11C7"/>
    <w:rsid w:val="000D3FB1"/>
    <w:rsid w:val="000D56F6"/>
    <w:rsid w:val="00152FC5"/>
    <w:rsid w:val="00171CDF"/>
    <w:rsid w:val="00204CD7"/>
    <w:rsid w:val="00241DCD"/>
    <w:rsid w:val="00255865"/>
    <w:rsid w:val="00263E5F"/>
    <w:rsid w:val="0028214A"/>
    <w:rsid w:val="00282781"/>
    <w:rsid w:val="002A46BD"/>
    <w:rsid w:val="002B4406"/>
    <w:rsid w:val="002F7C1A"/>
    <w:rsid w:val="00337E02"/>
    <w:rsid w:val="0035468B"/>
    <w:rsid w:val="003F0EC0"/>
    <w:rsid w:val="003F4D8D"/>
    <w:rsid w:val="00450015"/>
    <w:rsid w:val="00464B83"/>
    <w:rsid w:val="00504667"/>
    <w:rsid w:val="00513C01"/>
    <w:rsid w:val="00560275"/>
    <w:rsid w:val="00583D2C"/>
    <w:rsid w:val="006053F1"/>
    <w:rsid w:val="00680402"/>
    <w:rsid w:val="00686C20"/>
    <w:rsid w:val="006A19C5"/>
    <w:rsid w:val="006A1E20"/>
    <w:rsid w:val="006C2878"/>
    <w:rsid w:val="006D756E"/>
    <w:rsid w:val="00783B7F"/>
    <w:rsid w:val="00795E83"/>
    <w:rsid w:val="007C17A5"/>
    <w:rsid w:val="00803727"/>
    <w:rsid w:val="0080764C"/>
    <w:rsid w:val="00831425"/>
    <w:rsid w:val="00881BEB"/>
    <w:rsid w:val="00886A45"/>
    <w:rsid w:val="00897CF4"/>
    <w:rsid w:val="009143E0"/>
    <w:rsid w:val="00995BD0"/>
    <w:rsid w:val="00A32BF5"/>
    <w:rsid w:val="00A36620"/>
    <w:rsid w:val="00A47997"/>
    <w:rsid w:val="00AE79C6"/>
    <w:rsid w:val="00AF5D37"/>
    <w:rsid w:val="00B0705C"/>
    <w:rsid w:val="00B21357"/>
    <w:rsid w:val="00B37B4E"/>
    <w:rsid w:val="00B4603E"/>
    <w:rsid w:val="00B93251"/>
    <w:rsid w:val="00BF6588"/>
    <w:rsid w:val="00C17193"/>
    <w:rsid w:val="00C33B5F"/>
    <w:rsid w:val="00C7340E"/>
    <w:rsid w:val="00C9516D"/>
    <w:rsid w:val="00CB5F13"/>
    <w:rsid w:val="00CF57E6"/>
    <w:rsid w:val="00D55F90"/>
    <w:rsid w:val="00DB71F3"/>
    <w:rsid w:val="00DF7410"/>
    <w:rsid w:val="00E00C8B"/>
    <w:rsid w:val="00E40DD9"/>
    <w:rsid w:val="00E74C35"/>
    <w:rsid w:val="00EC3000"/>
    <w:rsid w:val="00EC39AB"/>
    <w:rsid w:val="00F0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B7F"/>
    <w:pPr>
      <w:ind w:left="720"/>
      <w:contextualSpacing/>
    </w:pPr>
  </w:style>
  <w:style w:type="paragraph" w:styleId="a4">
    <w:name w:val="No Spacing"/>
    <w:uiPriority w:val="1"/>
    <w:qFormat/>
    <w:rsid w:val="00171CD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54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46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B7F"/>
    <w:pPr>
      <w:ind w:left="720"/>
      <w:contextualSpacing/>
    </w:pPr>
  </w:style>
  <w:style w:type="paragraph" w:styleId="a4">
    <w:name w:val="No Spacing"/>
    <w:uiPriority w:val="1"/>
    <w:qFormat/>
    <w:rsid w:val="00171CD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54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4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6258623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 Иманова</dc:creator>
  <cp:keywords/>
  <dc:description/>
  <cp:lastModifiedBy>Малика Сериккан</cp:lastModifiedBy>
  <cp:revision>32</cp:revision>
  <cp:lastPrinted>2023-01-31T05:42:00Z</cp:lastPrinted>
  <dcterms:created xsi:type="dcterms:W3CDTF">2011-03-02T18:31:00Z</dcterms:created>
  <dcterms:modified xsi:type="dcterms:W3CDTF">2023-02-08T03:59:00Z</dcterms:modified>
</cp:coreProperties>
</file>